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98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关于统一开展“保护母亲河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美丽中国梦”</w:t>
      </w:r>
    </w:p>
    <w:p>
      <w:pPr>
        <w:spacing w:line="580" w:lineRule="exact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主题活动的通知</w:t>
      </w:r>
    </w:p>
    <w:p>
      <w:pPr>
        <w:spacing w:line="580" w:lineRule="exact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榆团字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〔2016〕13号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各县区团委、各机关企事业团委：</w:t>
      </w:r>
    </w:p>
    <w:p>
      <w:pPr>
        <w:spacing w:line="56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为认真贯彻党的十八大和十八届三中、四中全会和习近平总书记系列重要讲话精神，教育引导青少年增强生态环保意识，积极参与植树造林和生态环境保护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为引导青少年增强生态文明理念，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积极参与全市生态建设绿化大行动，</w:t>
      </w:r>
      <w:r>
        <w:rPr>
          <w:rFonts w:hint="eastAsia" w:ascii="仿宋_GB2312" w:eastAsia="仿宋_GB2312" w:cs="仿宋_GB2312"/>
          <w:sz w:val="32"/>
          <w:szCs w:val="32"/>
        </w:rPr>
        <w:t>全面提升榆林国家级生态保护与示范区建设水平，促进全市经济社会持续稳定发展，实现生态人居环境良好、森林生态体系完善、人与自然和谐发展的目标，践行资源节约</w:t>
      </w:r>
      <w:r>
        <w:rPr>
          <w:rFonts w:hint="eastAsia" w:ascii="仿宋_GB2312" w:hAnsi="仿宋_GB2312" w:eastAsia="仿宋_GB2312" w:cs="仿宋_GB2312"/>
          <w:sz w:val="32"/>
          <w:szCs w:val="32"/>
        </w:rPr>
        <w:t>型、环境友好型社会建设，共青团榆林市委决定全市统一开展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年度“保护母亲河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美丽中国梦”家庭生态环保实践活动。</w:t>
      </w:r>
      <w:r>
        <w:rPr>
          <w:rFonts w:hint="eastAsia" w:ascii="仿宋_GB2312" w:hAnsi="仿宋" w:eastAsia="仿宋_GB2312" w:cs="仿宋_GB2312"/>
          <w:sz w:val="32"/>
          <w:szCs w:val="32"/>
        </w:rPr>
        <w:t>具体通知如下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numPr>
          <w:ilvl w:val="0"/>
          <w:numId w:val="1"/>
        </w:num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统一活动主题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“保护母亲河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美丽中国梦”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二、统一活动时间：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2016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-30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三、主要内容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、突出流域重点，掀起植树造林新高潮。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团组织要加强协作，围绕全市生态建设绿化大行动，积极引导广大青少年进一步增强生态环保意识和可持续发展意识，积极投身于“生态宜居城市”建设。要公开向社会募集资金，采取“项目化运作、专业化管理、社会化监督”的方式，建设一批青字号示范林。团市委将继续以“大手拉小手”共建“青年林”为主要形式，联合市林业局及各机关企事业单位团委，共同在榆阳区巴拉素林场国家森林公园举办家庭生态环保实践活动，安排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户家庭种植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棵樟子松。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、加强教育引导，广泛参与绿化项目。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开展主题团队日、植树护绿统一行动、发放宣传资料等形式，在广大青少年中大力宣传和弘扬生态文明意识和科学发展观念，积极倡导低碳、绿色、环保生活理念。要教育引导广大青少年积极开展房前屋后等“四旁”植树、踊跃参加城镇乡村道路绿化、抚育树木、管理林木等植绿、爱绿、护绿、兴绿活动。</w:t>
      </w:r>
    </w:p>
    <w:p>
      <w:pPr>
        <w:spacing w:line="580" w:lineRule="exact"/>
        <w:ind w:firstLine="31680" w:firstLineChars="196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、多渠道组织发动，扩大参与的覆盖面。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以全民义务植树活动为契机，结合当地实际，广泛开展“保护母亲河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中国梦”活动，积极探索家庭爱心植树活动模式，提高广大广大青少年、企事业单位和市民朋友参与植树造林的积极性与主动性；积极联络青少年生态环保社团、青年自组织、青年志愿者等各类兴趣协会组织开展义务植树活动。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四、有关要求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、高度重视，快速联动。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开展“保护母亲河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中国梦”活动是建设生态榆林的重点工作内容，是组织动员青少年参与生态建设和环境保护的重要手段，是全市各级团组织、林业部门“社会化动员、项目化推进”的示范性工程。各级团组织和林业部门要上下联动，高度重视，集聚合力，制定科学合理的活动方案，明确推进步骤和工作要求，做到早安排、早部署、早行动。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、夯实责任，推动落实。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各级团组织要做好活动策划、人员组织、媒体宣传、资金筹措、信息报送、督查考核等工作，并于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日将活动视频、图片等资料报送团市委青工农部邮箱。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、加强宣传，营造氛围。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区团委要加强宣传报道力度，将植树造林与引导青少年增强生态文明理念相结合，与培养健康生活理念相结合，与创建卫生城市、园林城市相结合，充分利用网络、手机短信、报纸杂志等等新媒体，报道活动现场，及时宣传报道本县区的好做法、好经验，大力挖掘和树立优秀典型，营造良好的舆论氛围。</w:t>
      </w:r>
      <w:r>
        <w:rPr>
          <w:rFonts w:ascii="仿宋_GB2312" w:hAnsi="仿宋_GB2312" w:eastAsia="仿宋_GB2312"/>
          <w:sz w:val="32"/>
          <w:szCs w:val="32"/>
        </w:rPr>
        <w:tab/>
      </w:r>
    </w:p>
    <w:p>
      <w:pPr>
        <w:spacing w:line="560" w:lineRule="exact"/>
        <w:ind w:firstLine="31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请各县区团委将本地区开展</w:t>
      </w:r>
      <w:r>
        <w:rPr>
          <w:rFonts w:ascii="仿宋_GB2312" w:hAnsi="仿宋" w:eastAsia="仿宋_GB2312" w:cs="仿宋_GB2312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sz w:val="32"/>
          <w:szCs w:val="32"/>
        </w:rPr>
        <w:t>年青少年植树和环保实践活动的实施方案于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18</w:t>
      </w:r>
      <w:r>
        <w:rPr>
          <w:rFonts w:hint="eastAsia" w:ascii="仿宋_GB2312" w:hAnsi="仿宋" w:eastAsia="仿宋_GB2312" w:cs="仿宋_GB2312"/>
          <w:sz w:val="32"/>
          <w:szCs w:val="32"/>
        </w:rPr>
        <w:t>日前报团市委青工农部。</w:t>
      </w:r>
    </w:p>
    <w:p>
      <w:pPr>
        <w:spacing w:line="560" w:lineRule="exact"/>
        <w:ind w:firstLine="31680" w:firstLineChars="209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31680" w:firstLineChars="20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系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人：陈全彬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吴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瑞</w:t>
      </w:r>
    </w:p>
    <w:p>
      <w:pPr>
        <w:spacing w:line="560" w:lineRule="exact"/>
        <w:ind w:firstLine="31680" w:firstLineChars="20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ascii="仿宋_GB2312" w:hAnsi="仿宋" w:eastAsia="仿宋_GB2312" w:cs="仿宋_GB2312"/>
          <w:sz w:val="32"/>
          <w:szCs w:val="32"/>
        </w:rPr>
        <w:t>0912-3447161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  <w:r>
        <w:rPr>
          <w:rFonts w:ascii="仿宋_GB2312" w:hAnsi="仿宋_GB2312" w:eastAsia="仿宋_GB2312" w:cs="仿宋_GB2312"/>
          <w:sz w:val="32"/>
          <w:szCs w:val="32"/>
        </w:rPr>
        <w:t>ylqgnb@126.com</w:t>
      </w:r>
    </w:p>
    <w:p>
      <w:pPr>
        <w:spacing w:line="58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58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80" w:lineRule="exact"/>
        <w:ind w:firstLine="31680" w:firstLineChars="15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共青团榆林市委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8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057" w:h="15309"/>
      <w:pgMar w:top="1701" w:right="1418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6880"/>
    <w:multiLevelType w:val="singleLevel"/>
    <w:tmpl w:val="7648688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19"/>
    <w:rsid w:val="00016A15"/>
    <w:rsid w:val="00073517"/>
    <w:rsid w:val="000A08A4"/>
    <w:rsid w:val="000A3B93"/>
    <w:rsid w:val="00122D73"/>
    <w:rsid w:val="00134C8D"/>
    <w:rsid w:val="001B4AD6"/>
    <w:rsid w:val="001C6CB4"/>
    <w:rsid w:val="002C5AAF"/>
    <w:rsid w:val="002F5750"/>
    <w:rsid w:val="00407110"/>
    <w:rsid w:val="004825C5"/>
    <w:rsid w:val="0049142A"/>
    <w:rsid w:val="004A4989"/>
    <w:rsid w:val="004B5EC5"/>
    <w:rsid w:val="004D1C49"/>
    <w:rsid w:val="005058C2"/>
    <w:rsid w:val="00526E07"/>
    <w:rsid w:val="00552702"/>
    <w:rsid w:val="00563769"/>
    <w:rsid w:val="005667C1"/>
    <w:rsid w:val="00576B64"/>
    <w:rsid w:val="005C7919"/>
    <w:rsid w:val="0062413E"/>
    <w:rsid w:val="00647854"/>
    <w:rsid w:val="00693CA3"/>
    <w:rsid w:val="006A7C52"/>
    <w:rsid w:val="006C245F"/>
    <w:rsid w:val="007869F3"/>
    <w:rsid w:val="007F258A"/>
    <w:rsid w:val="007F622E"/>
    <w:rsid w:val="0085010C"/>
    <w:rsid w:val="00875032"/>
    <w:rsid w:val="0089120E"/>
    <w:rsid w:val="008B19A7"/>
    <w:rsid w:val="008E1E80"/>
    <w:rsid w:val="00917E2F"/>
    <w:rsid w:val="00973BBA"/>
    <w:rsid w:val="0097563D"/>
    <w:rsid w:val="009B21E4"/>
    <w:rsid w:val="009E0BEF"/>
    <w:rsid w:val="00A927F0"/>
    <w:rsid w:val="00AB6F11"/>
    <w:rsid w:val="00AC5C6B"/>
    <w:rsid w:val="00B13805"/>
    <w:rsid w:val="00B37980"/>
    <w:rsid w:val="00B658CC"/>
    <w:rsid w:val="00BD738A"/>
    <w:rsid w:val="00C77FCA"/>
    <w:rsid w:val="00CA7453"/>
    <w:rsid w:val="00CF3E9D"/>
    <w:rsid w:val="00D15A3C"/>
    <w:rsid w:val="00D67F58"/>
    <w:rsid w:val="00D73DE7"/>
    <w:rsid w:val="00DE1481"/>
    <w:rsid w:val="00E61961"/>
    <w:rsid w:val="00F27EFB"/>
    <w:rsid w:val="00F42656"/>
    <w:rsid w:val="331E7D07"/>
    <w:rsid w:val="4CA2776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Balloon Text Char"/>
    <w:basedOn w:val="4"/>
    <w:link w:val="2"/>
    <w:semiHidden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217</Words>
  <Characters>1240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2016-04-06T08:10:00Z</dcterms:created>
  <dc:creator>Administrator</dc:creator>
  <cp:lastModifiedBy>Administrator</cp:lastModifiedBy>
  <cp:lastPrinted>2016-04-13T03:30:00Z</cp:lastPrinted>
  <dcterms:modified xsi:type="dcterms:W3CDTF">2016-06-07T06:52:15Z</dcterms:modified>
  <dc:title>关于全市统一开展“保护母亲河 美丽中国梦”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